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Заявка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участие в областном открытом конкурсе масленичных кукол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«Государыня Масленица – 2026»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Ф.И.О. автора (авторов)___________________________________________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(при желании, можно указать возраст, место учебы, работы автора)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Город, населенный пункт__________________________________________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Название работы (имя куклы )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Краткое описание изделия (имя куклы, высота и материалы использованные для одежды и т.д.)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Контактные данные участника (телефон)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«____»____________2026г.             ____________(______________________)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1</Pages>
  <Words>59</Words>
  <Characters>618</Characters>
  <CharactersWithSpaces>679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2026-02-05T17:45:51Z</dcterms:created>
  <dc:creator/>
  <dc:description/>
  <dc:language>ru-RU</dc:language>
  <cp:lastModifiedBy/>
  <dcterms:modified xsi:type="dcterms:W3CDTF">2026-02-05T17:46:49Z</dcterms:modified>
  <cp:revision>1</cp:revision>
  <dc:subject/>
  <dc:title/>
</cp:coreProperties>
</file>